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B5C" w:rsidRDefault="00E91B5C">
      <w:pPr>
        <w:pStyle w:val="Standard"/>
        <w:jc w:val="center"/>
        <w:rPr>
          <w:b/>
          <w:bCs/>
          <w:sz w:val="20"/>
          <w:szCs w:val="20"/>
          <w:lang w:val="nl-BE"/>
        </w:rPr>
      </w:pPr>
      <w:bookmarkStart w:id="0" w:name="_GoBack"/>
      <w:bookmarkEnd w:id="0"/>
    </w:p>
    <w:p w:rsidR="00E91B5C" w:rsidRDefault="004E1F78">
      <w:pPr>
        <w:pStyle w:val="Standard"/>
        <w:ind w:right="15"/>
        <w:rPr>
          <w:rFonts w:ascii="Arial" w:hAnsi="Arial"/>
          <w:b/>
          <w:bCs/>
          <w:i/>
          <w:iCs/>
          <w:sz w:val="20"/>
          <w:szCs w:val="20"/>
          <w:lang w:val="nl-BE"/>
        </w:rPr>
      </w:pPr>
      <w:r>
        <w:rPr>
          <w:rFonts w:ascii="Arial" w:hAnsi="Arial"/>
          <w:b/>
          <w:bCs/>
          <w:i/>
          <w:iCs/>
          <w:sz w:val="20"/>
          <w:szCs w:val="20"/>
          <w:lang w:val="nl-BE"/>
        </w:rPr>
        <w:t>Deze fiche mag gebruikt worden voor de verkoop</w:t>
      </w:r>
      <w:r>
        <w:rPr>
          <w:rFonts w:ascii="Arial" w:hAnsi="Arial"/>
          <w:b/>
          <w:bCs/>
          <w:i/>
          <w:iCs/>
          <w:sz w:val="20"/>
          <w:szCs w:val="20"/>
          <w:lang w:val="nl-BE"/>
        </w:rPr>
        <w:t xml:space="preserve"> van biologisch gecertificeerde dieren.</w:t>
      </w:r>
    </w:p>
    <w:p w:rsidR="00E91B5C" w:rsidRDefault="00E91B5C">
      <w:pPr>
        <w:pStyle w:val="Standard"/>
        <w:jc w:val="both"/>
        <w:rPr>
          <w:rFonts w:ascii="Arial" w:hAnsi="Arial"/>
          <w:sz w:val="20"/>
          <w:szCs w:val="20"/>
          <w:lang w:val="nl-BE"/>
        </w:rPr>
      </w:pPr>
    </w:p>
    <w:p w:rsidR="00E91B5C" w:rsidRDefault="004E1F78">
      <w:pPr>
        <w:pStyle w:val="Standard"/>
        <w:jc w:val="both"/>
        <w:rPr>
          <w:rFonts w:ascii="Arial" w:hAnsi="Arial"/>
          <w:sz w:val="20"/>
          <w:szCs w:val="20"/>
          <w:lang w:val="nl-BE"/>
        </w:rPr>
      </w:pPr>
      <w:proofErr w:type="spellStart"/>
      <w:r>
        <w:rPr>
          <w:rFonts w:ascii="Arial" w:hAnsi="Arial"/>
          <w:sz w:val="20"/>
          <w:szCs w:val="20"/>
          <w:lang w:val="nl-BE"/>
        </w:rPr>
        <w:t>Certisys</w:t>
      </w:r>
      <w:proofErr w:type="spellEnd"/>
      <w:r>
        <w:rPr>
          <w:rFonts w:ascii="Arial" w:hAnsi="Arial"/>
          <w:sz w:val="20"/>
          <w:szCs w:val="20"/>
          <w:lang w:val="nl-BE"/>
        </w:rPr>
        <w:t xml:space="preserve"> heeft een ‘</w:t>
      </w:r>
      <w:proofErr w:type="spellStart"/>
      <w:r>
        <w:rPr>
          <w:rFonts w:ascii="Arial" w:hAnsi="Arial"/>
          <w:sz w:val="20"/>
          <w:szCs w:val="20"/>
          <w:lang w:val="nl-BE"/>
        </w:rPr>
        <w:t>verhandelingsbon</w:t>
      </w:r>
      <w:proofErr w:type="spellEnd"/>
      <w:r>
        <w:rPr>
          <w:rFonts w:ascii="Arial" w:hAnsi="Arial"/>
          <w:sz w:val="20"/>
          <w:szCs w:val="20"/>
          <w:lang w:val="nl-BE"/>
        </w:rPr>
        <w:t>’ ingevoerd, met als doel de verkoop te volgen en garant te staan voor de traceerbaarheid van de dieren en het vlees.</w:t>
      </w:r>
    </w:p>
    <w:p w:rsidR="00E91B5C" w:rsidRDefault="004E1F78">
      <w:pPr>
        <w:pStyle w:val="Standard"/>
        <w:jc w:val="both"/>
        <w:rPr>
          <w:rFonts w:ascii="Arial" w:hAnsi="Arial"/>
          <w:sz w:val="20"/>
          <w:szCs w:val="20"/>
          <w:lang w:val="nl-BE"/>
        </w:rPr>
      </w:pPr>
      <w:r>
        <w:rPr>
          <w:rFonts w:ascii="Arial" w:hAnsi="Arial"/>
          <w:sz w:val="20"/>
          <w:szCs w:val="20"/>
          <w:lang w:val="nl-BE"/>
        </w:rPr>
        <w:t xml:space="preserve">Het systematisch gebruik is verplicht. De </w:t>
      </w:r>
      <w:proofErr w:type="spellStart"/>
      <w:r>
        <w:rPr>
          <w:rFonts w:ascii="Arial" w:hAnsi="Arial"/>
          <w:sz w:val="20"/>
          <w:szCs w:val="20"/>
          <w:lang w:val="nl-BE"/>
        </w:rPr>
        <w:t>verhandelingsbon</w:t>
      </w:r>
      <w:proofErr w:type="spellEnd"/>
      <w:r>
        <w:rPr>
          <w:rFonts w:ascii="Arial" w:hAnsi="Arial"/>
          <w:sz w:val="20"/>
          <w:szCs w:val="20"/>
          <w:lang w:val="nl-BE"/>
        </w:rPr>
        <w:t xml:space="preserve"> ka</w:t>
      </w:r>
      <w:r>
        <w:rPr>
          <w:rFonts w:ascii="Arial" w:hAnsi="Arial"/>
          <w:sz w:val="20"/>
          <w:szCs w:val="20"/>
          <w:lang w:val="nl-BE"/>
        </w:rPr>
        <w:t>n echter alleen gebruikt worden indien u over een geldig certificaat van de betrokken dieren bezit. Een kopij van dit certificaat geeft u af aan uw koper zodat hij zich kan verzekeren van de geldigheid van uw certificaat.</w:t>
      </w:r>
    </w:p>
    <w:p w:rsidR="00E91B5C" w:rsidRDefault="004E1F78">
      <w:pPr>
        <w:pStyle w:val="Standard"/>
        <w:jc w:val="both"/>
        <w:rPr>
          <w:rFonts w:ascii="Arial" w:hAnsi="Arial"/>
          <w:b/>
          <w:bCs/>
          <w:sz w:val="20"/>
          <w:szCs w:val="20"/>
          <w:lang w:val="nl-BE"/>
        </w:rPr>
      </w:pPr>
      <w:r>
        <w:rPr>
          <w:rFonts w:ascii="Arial" w:hAnsi="Arial"/>
          <w:b/>
          <w:bCs/>
          <w:sz w:val="20"/>
          <w:szCs w:val="20"/>
          <w:lang w:val="nl-BE"/>
        </w:rPr>
        <w:t xml:space="preserve">De </w:t>
      </w:r>
      <w:proofErr w:type="spellStart"/>
      <w:r>
        <w:rPr>
          <w:rFonts w:ascii="Arial" w:hAnsi="Arial"/>
          <w:b/>
          <w:bCs/>
          <w:sz w:val="20"/>
          <w:szCs w:val="20"/>
          <w:lang w:val="nl-BE"/>
        </w:rPr>
        <w:t>verhandelingsbon</w:t>
      </w:r>
      <w:proofErr w:type="spellEnd"/>
      <w:r>
        <w:rPr>
          <w:rFonts w:ascii="Arial" w:hAnsi="Arial"/>
          <w:b/>
          <w:bCs/>
          <w:sz w:val="20"/>
          <w:szCs w:val="20"/>
          <w:lang w:val="nl-BE"/>
        </w:rPr>
        <w:t xml:space="preserve"> die het dier v</w:t>
      </w:r>
      <w:r>
        <w:rPr>
          <w:rFonts w:ascii="Arial" w:hAnsi="Arial"/>
          <w:b/>
          <w:bCs/>
          <w:sz w:val="20"/>
          <w:szCs w:val="20"/>
          <w:lang w:val="nl-BE"/>
        </w:rPr>
        <w:t xml:space="preserve">ergezelt, geeft de verbintenis van de marktdeelnemer weer dat het dier (of het vlees) afkomstig is van de biologische veeteelt. Voor dieren die verkocht worden tijdens de omschakelingsperiode, gelieve het attest voor verkoop gedurende de omschakelingsduur </w:t>
      </w:r>
      <w:r>
        <w:rPr>
          <w:rFonts w:ascii="Arial" w:hAnsi="Arial"/>
          <w:b/>
          <w:bCs/>
          <w:sz w:val="20"/>
          <w:szCs w:val="20"/>
          <w:lang w:val="nl-BE"/>
        </w:rPr>
        <w:t>te gebruiken (formulier beschikbaar op aanvraag).</w:t>
      </w:r>
    </w:p>
    <w:p w:rsidR="00E91B5C" w:rsidRDefault="004E1F78">
      <w:pPr>
        <w:pStyle w:val="Standard"/>
        <w:jc w:val="both"/>
        <w:rPr>
          <w:rFonts w:ascii="Arial" w:hAnsi="Arial"/>
          <w:sz w:val="20"/>
          <w:szCs w:val="20"/>
        </w:rPr>
      </w:pPr>
      <w:r>
        <w:rPr>
          <w:rFonts w:ascii="Arial" w:hAnsi="Arial"/>
          <w:sz w:val="20"/>
          <w:szCs w:val="20"/>
          <w:lang w:val="nl-BE"/>
        </w:rPr>
        <w:t xml:space="preserve">Deze fiche </w:t>
      </w:r>
      <w:r>
        <w:rPr>
          <w:rFonts w:ascii="Arial" w:hAnsi="Arial"/>
          <w:sz w:val="20"/>
          <w:szCs w:val="20"/>
          <w:u w:val="single"/>
          <w:lang w:val="nl-BE"/>
        </w:rPr>
        <w:t>IS IN GEEN ENKEL GEVAL EEN CERTIFICAAT</w:t>
      </w:r>
      <w:r>
        <w:rPr>
          <w:rFonts w:ascii="Arial" w:hAnsi="Arial"/>
          <w:sz w:val="20"/>
          <w:szCs w:val="20"/>
          <w:lang w:val="nl-BE"/>
        </w:rPr>
        <w:t xml:space="preserve"> en vervangt dit niet.</w:t>
      </w:r>
    </w:p>
    <w:p w:rsidR="00E91B5C" w:rsidRDefault="004E1F78">
      <w:pPr>
        <w:pStyle w:val="Standard"/>
        <w:jc w:val="both"/>
        <w:rPr>
          <w:rFonts w:ascii="Arial" w:hAnsi="Arial"/>
          <w:sz w:val="20"/>
          <w:szCs w:val="20"/>
          <w:lang w:val="nl-BE"/>
        </w:rPr>
      </w:pPr>
      <w:proofErr w:type="spellStart"/>
      <w:r>
        <w:rPr>
          <w:rFonts w:ascii="Arial" w:hAnsi="Arial"/>
          <w:sz w:val="20"/>
          <w:szCs w:val="20"/>
          <w:lang w:val="nl-BE"/>
        </w:rPr>
        <w:t>Certisys</w:t>
      </w:r>
      <w:proofErr w:type="spellEnd"/>
      <w:r>
        <w:rPr>
          <w:rFonts w:ascii="Arial" w:hAnsi="Arial"/>
          <w:sz w:val="20"/>
          <w:szCs w:val="20"/>
          <w:lang w:val="nl-BE"/>
        </w:rPr>
        <w:t xml:space="preserve"> kan bij controles deze transactiefiches nakijken op het gebruik en dit zowel bij u als bij uw cliënten en leveranciers. Het n</w:t>
      </w:r>
      <w:r>
        <w:rPr>
          <w:rFonts w:ascii="Arial" w:hAnsi="Arial"/>
          <w:sz w:val="20"/>
          <w:szCs w:val="20"/>
          <w:lang w:val="nl-BE"/>
        </w:rPr>
        <w:t>iet gebruiken of het frauduleus gebruiken van deze fiche brengt sancties met zich mee, gaande van een vraag tot verbetering tot het opschorten van de licentie, alsook het meedelen van de vastgestelde fraudes aan de Administratie.</w:t>
      </w:r>
    </w:p>
    <w:p w:rsidR="00E91B5C" w:rsidRDefault="004E1F78">
      <w:pPr>
        <w:pStyle w:val="Standard"/>
        <w:jc w:val="both"/>
        <w:rPr>
          <w:rFonts w:ascii="Arial" w:hAnsi="Arial"/>
          <w:sz w:val="20"/>
          <w:szCs w:val="20"/>
          <w:lang w:val="nl-BE"/>
        </w:rPr>
      </w:pPr>
      <w:r>
        <w:rPr>
          <w:rFonts w:ascii="Arial" w:hAnsi="Arial"/>
          <w:sz w:val="20"/>
          <w:szCs w:val="20"/>
          <w:lang w:val="nl-BE"/>
        </w:rPr>
        <w:t>De fiches die bezorgd word</w:t>
      </w:r>
      <w:r>
        <w:rPr>
          <w:rFonts w:ascii="Arial" w:hAnsi="Arial"/>
          <w:sz w:val="20"/>
          <w:szCs w:val="20"/>
          <w:lang w:val="nl-BE"/>
        </w:rPr>
        <w:t xml:space="preserve">en aan de veehouder zijn genummerd en bruikbaar tot vervaldatum. De veehouder kan nieuwe fiches aanvragen naargelang zijn behoefte, </w:t>
      </w:r>
      <w:r>
        <w:rPr>
          <w:rFonts w:ascii="Arial" w:hAnsi="Arial"/>
          <w:sz w:val="20"/>
          <w:szCs w:val="20"/>
          <w:u w:val="single"/>
          <w:lang w:val="nl-BE"/>
        </w:rPr>
        <w:t xml:space="preserve">per post, fax (081/60.03.13,), telefoon (081/ 60.03.77) of via </w:t>
      </w:r>
      <w:proofErr w:type="gramStart"/>
      <w:r>
        <w:rPr>
          <w:rFonts w:ascii="Arial" w:hAnsi="Arial"/>
          <w:sz w:val="20"/>
          <w:szCs w:val="20"/>
          <w:u w:val="single"/>
          <w:lang w:val="nl-BE"/>
        </w:rPr>
        <w:t>email :</w:t>
      </w:r>
      <w:proofErr w:type="gramEnd"/>
      <w:r>
        <w:rPr>
          <w:rFonts w:ascii="Arial" w:hAnsi="Arial"/>
          <w:sz w:val="20"/>
          <w:szCs w:val="20"/>
          <w:u w:val="single"/>
          <w:lang w:val="nl-BE"/>
        </w:rPr>
        <w:t xml:space="preserve"> </w:t>
      </w:r>
      <w:hyperlink r:id="rId7" w:history="1">
        <w:r>
          <w:rPr>
            <w:rFonts w:ascii="Arial" w:hAnsi="Arial"/>
            <w:sz w:val="20"/>
            <w:szCs w:val="20"/>
            <w:u w:val="single"/>
            <w:lang w:val="nl-BE"/>
          </w:rPr>
          <w:t>info@certisys.eu</w:t>
        </w:r>
      </w:hyperlink>
      <w:r>
        <w:rPr>
          <w:rFonts w:ascii="Arial" w:hAnsi="Arial"/>
          <w:sz w:val="20"/>
          <w:szCs w:val="20"/>
          <w:u w:val="single"/>
          <w:lang w:val="nl-BE"/>
        </w:rPr>
        <w:t>".</w:t>
      </w:r>
      <w:r>
        <w:rPr>
          <w:rFonts w:ascii="Arial" w:hAnsi="Arial"/>
          <w:sz w:val="20"/>
          <w:szCs w:val="20"/>
          <w:lang w:val="nl-BE"/>
        </w:rPr>
        <w:t xml:space="preserve"> De niet gebruikte fiches moeten bewaard blijven. Zij blijven eigendom van </w:t>
      </w:r>
      <w:proofErr w:type="spellStart"/>
      <w:r>
        <w:rPr>
          <w:rFonts w:ascii="Arial" w:hAnsi="Arial"/>
          <w:sz w:val="20"/>
          <w:szCs w:val="20"/>
          <w:lang w:val="nl-BE"/>
        </w:rPr>
        <w:t>Certisys</w:t>
      </w:r>
      <w:proofErr w:type="spellEnd"/>
      <w:r>
        <w:rPr>
          <w:rFonts w:ascii="Arial" w:hAnsi="Arial"/>
          <w:sz w:val="20"/>
          <w:szCs w:val="20"/>
          <w:lang w:val="nl-BE"/>
        </w:rPr>
        <w:t xml:space="preserve"> en kunnen niet uitgeleend of verwisseld worden. </w:t>
      </w:r>
      <w:r>
        <w:rPr>
          <w:rFonts w:ascii="Arial" w:hAnsi="Arial"/>
          <w:b/>
          <w:bCs/>
          <w:sz w:val="20"/>
          <w:szCs w:val="20"/>
          <w:lang w:val="nl-BE"/>
        </w:rPr>
        <w:t xml:space="preserve">De bon moet </w:t>
      </w:r>
      <w:proofErr w:type="spellStart"/>
      <w:r>
        <w:rPr>
          <w:rFonts w:ascii="Arial" w:hAnsi="Arial"/>
          <w:b/>
          <w:bCs/>
          <w:sz w:val="20"/>
          <w:szCs w:val="20"/>
          <w:lang w:val="nl-BE"/>
        </w:rPr>
        <w:t>ondergetekend</w:t>
      </w:r>
      <w:proofErr w:type="spellEnd"/>
      <w:r>
        <w:rPr>
          <w:rFonts w:ascii="Arial" w:hAnsi="Arial"/>
          <w:b/>
          <w:bCs/>
          <w:sz w:val="20"/>
          <w:szCs w:val="20"/>
          <w:lang w:val="nl-BE"/>
        </w:rPr>
        <w:t xml:space="preserve"> worden.</w:t>
      </w:r>
    </w:p>
    <w:p w:rsidR="00E91B5C" w:rsidRDefault="00E91B5C">
      <w:pPr>
        <w:pStyle w:val="Standard"/>
        <w:jc w:val="both"/>
        <w:rPr>
          <w:rFonts w:ascii="Arial" w:hAnsi="Arial"/>
          <w:sz w:val="20"/>
          <w:szCs w:val="20"/>
          <w:u w:val="single"/>
          <w:lang w:val="nl-BE"/>
        </w:rPr>
      </w:pPr>
    </w:p>
    <w:p w:rsidR="00E91B5C" w:rsidRDefault="004E1F78">
      <w:pPr>
        <w:pStyle w:val="Standard"/>
        <w:jc w:val="both"/>
        <w:rPr>
          <w:rFonts w:ascii="Arial" w:hAnsi="Arial"/>
          <w:sz w:val="20"/>
          <w:szCs w:val="20"/>
          <w:u w:val="single"/>
          <w:lang w:val="nl-BE"/>
        </w:rPr>
      </w:pPr>
      <w:r>
        <w:rPr>
          <w:rFonts w:ascii="Arial" w:hAnsi="Arial"/>
          <w:sz w:val="20"/>
          <w:szCs w:val="20"/>
          <w:u w:val="single"/>
          <w:lang w:val="nl-BE"/>
        </w:rPr>
        <w:t xml:space="preserve">Gebruik van de </w:t>
      </w:r>
      <w:proofErr w:type="spellStart"/>
      <w:r>
        <w:rPr>
          <w:rFonts w:ascii="Arial" w:hAnsi="Arial"/>
          <w:sz w:val="20"/>
          <w:szCs w:val="20"/>
          <w:u w:val="single"/>
          <w:lang w:val="nl-BE"/>
        </w:rPr>
        <w:t>verhandelingsbon</w:t>
      </w:r>
      <w:proofErr w:type="spellEnd"/>
      <w:r>
        <w:rPr>
          <w:rFonts w:ascii="Arial" w:hAnsi="Arial"/>
          <w:sz w:val="20"/>
          <w:szCs w:val="20"/>
          <w:u w:val="single"/>
          <w:lang w:val="nl-BE"/>
        </w:rPr>
        <w:t>:</w:t>
      </w:r>
    </w:p>
    <w:p w:rsidR="00E91B5C" w:rsidRDefault="004E1F78">
      <w:pPr>
        <w:pStyle w:val="Standard"/>
        <w:jc w:val="both"/>
        <w:rPr>
          <w:rFonts w:ascii="Arial" w:hAnsi="Arial"/>
          <w:b/>
          <w:bCs/>
          <w:sz w:val="20"/>
          <w:szCs w:val="20"/>
          <w:lang w:val="nl-BE"/>
        </w:rPr>
      </w:pPr>
      <w:r>
        <w:rPr>
          <w:rFonts w:ascii="Arial" w:hAnsi="Arial"/>
          <w:sz w:val="20"/>
          <w:szCs w:val="20"/>
          <w:lang w:val="nl-BE"/>
        </w:rPr>
        <w:t>Er bestaan drie soorten verhandelingsb</w:t>
      </w:r>
      <w:r>
        <w:rPr>
          <w:rFonts w:ascii="Arial" w:hAnsi="Arial"/>
          <w:sz w:val="20"/>
          <w:szCs w:val="20"/>
          <w:lang w:val="nl-BE"/>
        </w:rPr>
        <w:t>onnen</w:t>
      </w:r>
      <w:r>
        <w:rPr>
          <w:rFonts w:ascii="Arial" w:hAnsi="Arial"/>
          <w:b/>
          <w:bCs/>
          <w:sz w:val="20"/>
          <w:szCs w:val="20"/>
          <w:lang w:val="nl-BE"/>
        </w:rPr>
        <w:t>.</w:t>
      </w:r>
    </w:p>
    <w:p w:rsidR="00E91B5C" w:rsidRDefault="004E1F78">
      <w:pPr>
        <w:pStyle w:val="Standard"/>
        <w:numPr>
          <w:ilvl w:val="0"/>
          <w:numId w:val="3"/>
        </w:numPr>
        <w:tabs>
          <w:tab w:val="left" w:pos="268"/>
        </w:tabs>
        <w:ind w:left="-15" w:firstLine="0"/>
        <w:jc w:val="both"/>
        <w:rPr>
          <w:rFonts w:ascii="Arial" w:hAnsi="Arial"/>
          <w:sz w:val="20"/>
          <w:szCs w:val="20"/>
          <w:lang w:val="nl-BE"/>
        </w:rPr>
      </w:pPr>
      <w:proofErr w:type="gramStart"/>
      <w:r>
        <w:rPr>
          <w:rFonts w:ascii="Arial" w:hAnsi="Arial"/>
          <w:sz w:val="20"/>
          <w:szCs w:val="20"/>
          <w:lang w:val="nl-BE"/>
        </w:rPr>
        <w:t>de</w:t>
      </w:r>
      <w:proofErr w:type="gramEnd"/>
      <w:r>
        <w:rPr>
          <w:rFonts w:ascii="Arial" w:hAnsi="Arial"/>
          <w:sz w:val="20"/>
          <w:szCs w:val="20"/>
          <w:lang w:val="nl-BE"/>
        </w:rPr>
        <w:t xml:space="preserve"> </w:t>
      </w:r>
      <w:proofErr w:type="spellStart"/>
      <w:r>
        <w:rPr>
          <w:rFonts w:ascii="Arial" w:hAnsi="Arial"/>
          <w:sz w:val="20"/>
          <w:szCs w:val="20"/>
          <w:lang w:val="nl-BE"/>
        </w:rPr>
        <w:t>verhandelingsbon</w:t>
      </w:r>
      <w:proofErr w:type="spellEnd"/>
      <w:r>
        <w:rPr>
          <w:rFonts w:ascii="Arial" w:hAnsi="Arial"/>
          <w:sz w:val="20"/>
          <w:szCs w:val="20"/>
          <w:lang w:val="nl-BE"/>
        </w:rPr>
        <w:t xml:space="preserve"> voor runderen en bizons</w:t>
      </w:r>
    </w:p>
    <w:p w:rsidR="00E91B5C" w:rsidRDefault="004E1F78">
      <w:pPr>
        <w:pStyle w:val="Standard"/>
        <w:numPr>
          <w:ilvl w:val="0"/>
          <w:numId w:val="1"/>
        </w:numPr>
        <w:tabs>
          <w:tab w:val="left" w:pos="283"/>
        </w:tabs>
        <w:jc w:val="both"/>
        <w:rPr>
          <w:rFonts w:ascii="Arial" w:hAnsi="Arial"/>
          <w:sz w:val="20"/>
          <w:szCs w:val="20"/>
          <w:lang w:val="nl-BE"/>
        </w:rPr>
      </w:pPr>
      <w:proofErr w:type="gramStart"/>
      <w:r>
        <w:rPr>
          <w:rFonts w:ascii="Arial" w:hAnsi="Arial"/>
          <w:sz w:val="20"/>
          <w:szCs w:val="20"/>
          <w:lang w:val="nl-BE"/>
        </w:rPr>
        <w:t>de</w:t>
      </w:r>
      <w:proofErr w:type="gramEnd"/>
      <w:r>
        <w:rPr>
          <w:rFonts w:ascii="Arial" w:hAnsi="Arial"/>
          <w:sz w:val="20"/>
          <w:szCs w:val="20"/>
          <w:lang w:val="nl-BE"/>
        </w:rPr>
        <w:t xml:space="preserve"> </w:t>
      </w:r>
      <w:proofErr w:type="spellStart"/>
      <w:r>
        <w:rPr>
          <w:rFonts w:ascii="Arial" w:hAnsi="Arial"/>
          <w:sz w:val="20"/>
          <w:szCs w:val="20"/>
          <w:lang w:val="nl-BE"/>
        </w:rPr>
        <w:t>verhandelingsbon</w:t>
      </w:r>
      <w:proofErr w:type="spellEnd"/>
      <w:r>
        <w:rPr>
          <w:rFonts w:ascii="Arial" w:hAnsi="Arial"/>
          <w:sz w:val="20"/>
          <w:szCs w:val="20"/>
          <w:lang w:val="nl-BE"/>
        </w:rPr>
        <w:t xml:space="preserve"> voor de andere dieren.</w:t>
      </w:r>
    </w:p>
    <w:p w:rsidR="00E91B5C" w:rsidRDefault="004E1F78">
      <w:pPr>
        <w:pStyle w:val="Standard"/>
        <w:numPr>
          <w:ilvl w:val="0"/>
          <w:numId w:val="1"/>
        </w:numPr>
        <w:tabs>
          <w:tab w:val="left" w:pos="283"/>
        </w:tabs>
        <w:jc w:val="both"/>
        <w:rPr>
          <w:rFonts w:ascii="Arial" w:hAnsi="Arial"/>
          <w:sz w:val="20"/>
          <w:szCs w:val="20"/>
          <w:lang w:val="nl-BE"/>
        </w:rPr>
      </w:pPr>
      <w:proofErr w:type="gramStart"/>
      <w:r>
        <w:rPr>
          <w:rFonts w:ascii="Arial" w:hAnsi="Arial"/>
          <w:sz w:val="20"/>
          <w:szCs w:val="20"/>
          <w:lang w:val="nl-BE"/>
        </w:rPr>
        <w:t>de</w:t>
      </w:r>
      <w:proofErr w:type="gramEnd"/>
      <w:r>
        <w:rPr>
          <w:rFonts w:ascii="Arial" w:hAnsi="Arial"/>
          <w:sz w:val="20"/>
          <w:szCs w:val="20"/>
          <w:lang w:val="nl-BE"/>
        </w:rPr>
        <w:t xml:space="preserve"> </w:t>
      </w:r>
      <w:proofErr w:type="spellStart"/>
      <w:r>
        <w:rPr>
          <w:rFonts w:ascii="Arial" w:hAnsi="Arial"/>
          <w:sz w:val="20"/>
          <w:szCs w:val="20"/>
          <w:lang w:val="nl-BE"/>
        </w:rPr>
        <w:t>verhandelingsbon</w:t>
      </w:r>
      <w:proofErr w:type="spellEnd"/>
      <w:r>
        <w:rPr>
          <w:rFonts w:ascii="Arial" w:hAnsi="Arial"/>
          <w:sz w:val="20"/>
          <w:szCs w:val="20"/>
          <w:lang w:val="nl-BE"/>
        </w:rPr>
        <w:t xml:space="preserve"> voor schapen, geiten, </w:t>
      </w:r>
      <w:proofErr w:type="spellStart"/>
      <w:r>
        <w:rPr>
          <w:rFonts w:ascii="Arial" w:hAnsi="Arial"/>
          <w:sz w:val="20"/>
          <w:szCs w:val="20"/>
          <w:lang w:val="nl-BE"/>
        </w:rPr>
        <w:t>hertachtigen</w:t>
      </w:r>
      <w:proofErr w:type="spellEnd"/>
      <w:r>
        <w:rPr>
          <w:rFonts w:ascii="Arial" w:hAnsi="Arial"/>
          <w:sz w:val="20"/>
          <w:szCs w:val="20"/>
          <w:lang w:val="nl-BE"/>
        </w:rPr>
        <w:t>.</w:t>
      </w:r>
    </w:p>
    <w:p w:rsidR="00E91B5C" w:rsidRDefault="004E1F78">
      <w:pPr>
        <w:pStyle w:val="Standard"/>
        <w:jc w:val="both"/>
        <w:rPr>
          <w:rFonts w:ascii="Arial" w:hAnsi="Arial"/>
          <w:sz w:val="20"/>
          <w:szCs w:val="20"/>
          <w:lang w:val="nl-BE"/>
        </w:rPr>
      </w:pPr>
      <w:r>
        <w:rPr>
          <w:rFonts w:ascii="Arial" w:hAnsi="Arial"/>
          <w:sz w:val="20"/>
          <w:szCs w:val="20"/>
          <w:lang w:val="nl-BE"/>
        </w:rPr>
        <w:t>De fiche die in 1 en 2 wordt vermeld bestaat uit drie pagina’s:</w:t>
      </w:r>
    </w:p>
    <w:p w:rsidR="00E91B5C" w:rsidRDefault="004E1F78">
      <w:pPr>
        <w:pStyle w:val="Standard"/>
        <w:tabs>
          <w:tab w:val="left" w:pos="1065"/>
        </w:tabs>
        <w:ind w:left="1065" w:hanging="360"/>
        <w:jc w:val="both"/>
        <w:rPr>
          <w:rFonts w:ascii="Arial" w:hAnsi="Arial"/>
          <w:sz w:val="20"/>
          <w:szCs w:val="20"/>
          <w:lang w:val="nl-BE"/>
        </w:rPr>
      </w:pPr>
      <w:r>
        <w:rPr>
          <w:rFonts w:ascii="Arial" w:hAnsi="Arial"/>
          <w:sz w:val="20"/>
          <w:szCs w:val="20"/>
          <w:lang w:val="nl-BE"/>
        </w:rPr>
        <w:t>-</w:t>
      </w:r>
      <w:r>
        <w:rPr>
          <w:rFonts w:ascii="Arial" w:hAnsi="Arial"/>
          <w:sz w:val="20"/>
          <w:szCs w:val="20"/>
          <w:lang w:val="nl-BE"/>
        </w:rPr>
        <w:tab/>
        <w:t xml:space="preserve">een witte pagina bestemd voor </w:t>
      </w:r>
      <w:proofErr w:type="spellStart"/>
      <w:r>
        <w:rPr>
          <w:rFonts w:ascii="Arial" w:hAnsi="Arial"/>
          <w:b/>
          <w:bCs/>
          <w:sz w:val="20"/>
          <w:szCs w:val="20"/>
          <w:u w:val="single"/>
          <w:lang w:val="nl-BE"/>
        </w:rPr>
        <w:t>Certisys</w:t>
      </w:r>
      <w:proofErr w:type="spellEnd"/>
      <w:r>
        <w:rPr>
          <w:rFonts w:ascii="Arial" w:hAnsi="Arial"/>
          <w:sz w:val="20"/>
          <w:szCs w:val="20"/>
          <w:lang w:val="nl-BE"/>
        </w:rPr>
        <w:t xml:space="preserve"> die onmiddellijk dient terug gestuurd te worden door de koper na het slachten.</w:t>
      </w:r>
    </w:p>
    <w:p w:rsidR="00E91B5C" w:rsidRDefault="004E1F78">
      <w:pPr>
        <w:pStyle w:val="Standard"/>
        <w:ind w:left="1065" w:hanging="360"/>
        <w:jc w:val="both"/>
        <w:rPr>
          <w:rFonts w:ascii="Arial" w:hAnsi="Arial"/>
          <w:sz w:val="20"/>
          <w:szCs w:val="20"/>
          <w:lang w:val="nl-BE"/>
        </w:rPr>
      </w:pPr>
      <w:r>
        <w:rPr>
          <w:rFonts w:ascii="Arial" w:hAnsi="Arial"/>
          <w:sz w:val="20"/>
          <w:szCs w:val="20"/>
          <w:lang w:val="nl-BE"/>
        </w:rPr>
        <w:t>-</w:t>
      </w:r>
      <w:r>
        <w:rPr>
          <w:rFonts w:ascii="Arial" w:hAnsi="Arial"/>
          <w:sz w:val="20"/>
          <w:szCs w:val="20"/>
          <w:lang w:val="nl-BE"/>
        </w:rPr>
        <w:tab/>
        <w:t xml:space="preserve">een blauwe pagina bestemd voor </w:t>
      </w:r>
      <w:r>
        <w:rPr>
          <w:rFonts w:ascii="Arial" w:hAnsi="Arial"/>
          <w:b/>
          <w:bCs/>
          <w:sz w:val="20"/>
          <w:szCs w:val="20"/>
          <w:u w:val="single"/>
          <w:lang w:val="nl-BE"/>
        </w:rPr>
        <w:t>de koper</w:t>
      </w:r>
      <w:r>
        <w:rPr>
          <w:rFonts w:ascii="Arial" w:hAnsi="Arial"/>
          <w:sz w:val="20"/>
          <w:szCs w:val="20"/>
          <w:lang w:val="nl-BE"/>
        </w:rPr>
        <w:t xml:space="preserve"> die deze minstens gedurende 2 jaar moet </w:t>
      </w:r>
      <w:proofErr w:type="gramStart"/>
      <w:r>
        <w:rPr>
          <w:rFonts w:ascii="Arial" w:hAnsi="Arial"/>
          <w:sz w:val="20"/>
          <w:szCs w:val="20"/>
          <w:lang w:val="nl-BE"/>
        </w:rPr>
        <w:t>bijhouden  met</w:t>
      </w:r>
      <w:proofErr w:type="gramEnd"/>
      <w:r>
        <w:rPr>
          <w:rFonts w:ascii="Arial" w:hAnsi="Arial"/>
          <w:sz w:val="20"/>
          <w:szCs w:val="20"/>
          <w:lang w:val="nl-BE"/>
        </w:rPr>
        <w:t xml:space="preserve"> het oog op controle.</w:t>
      </w:r>
    </w:p>
    <w:p w:rsidR="00E91B5C" w:rsidRDefault="004E1F78">
      <w:pPr>
        <w:pStyle w:val="Standard"/>
        <w:ind w:left="1065" w:hanging="360"/>
        <w:jc w:val="both"/>
        <w:rPr>
          <w:rFonts w:ascii="Arial" w:hAnsi="Arial"/>
          <w:sz w:val="20"/>
          <w:szCs w:val="20"/>
          <w:lang w:val="nl-BE"/>
        </w:rPr>
      </w:pPr>
      <w:r>
        <w:rPr>
          <w:rFonts w:ascii="Arial" w:hAnsi="Arial"/>
          <w:sz w:val="20"/>
          <w:szCs w:val="20"/>
          <w:lang w:val="nl-BE"/>
        </w:rPr>
        <w:t>-</w:t>
      </w:r>
      <w:r>
        <w:rPr>
          <w:rFonts w:ascii="Arial" w:hAnsi="Arial"/>
          <w:sz w:val="20"/>
          <w:szCs w:val="20"/>
          <w:lang w:val="nl-BE"/>
        </w:rPr>
        <w:tab/>
        <w:t xml:space="preserve">een roze pagina bestemd voor </w:t>
      </w:r>
      <w:r>
        <w:rPr>
          <w:rFonts w:ascii="Arial" w:hAnsi="Arial"/>
          <w:b/>
          <w:bCs/>
          <w:sz w:val="20"/>
          <w:szCs w:val="20"/>
          <w:u w:val="single"/>
          <w:lang w:val="nl-BE"/>
        </w:rPr>
        <w:t>de veehouder</w:t>
      </w:r>
      <w:r>
        <w:rPr>
          <w:rFonts w:ascii="Arial" w:hAnsi="Arial"/>
          <w:sz w:val="20"/>
          <w:szCs w:val="20"/>
          <w:lang w:val="nl-BE"/>
        </w:rPr>
        <w:t xml:space="preserve"> die deze mins</w:t>
      </w:r>
      <w:r>
        <w:rPr>
          <w:rFonts w:ascii="Arial" w:hAnsi="Arial"/>
          <w:sz w:val="20"/>
          <w:szCs w:val="20"/>
          <w:lang w:val="nl-BE"/>
        </w:rPr>
        <w:t>tens gedurende 2 jaar moet bijhouden met het oog op controle.</w:t>
      </w:r>
    </w:p>
    <w:p w:rsidR="00E91B5C" w:rsidRDefault="004E1F78">
      <w:pPr>
        <w:pStyle w:val="Standard"/>
        <w:ind w:left="-15" w:hanging="15"/>
        <w:jc w:val="both"/>
        <w:rPr>
          <w:rFonts w:ascii="Arial" w:hAnsi="Arial"/>
          <w:sz w:val="20"/>
          <w:szCs w:val="20"/>
          <w:lang w:val="nl-BE"/>
        </w:rPr>
      </w:pPr>
      <w:r>
        <w:rPr>
          <w:rFonts w:ascii="Arial" w:hAnsi="Arial"/>
          <w:sz w:val="20"/>
          <w:szCs w:val="20"/>
          <w:lang w:val="nl-BE"/>
        </w:rPr>
        <w:t xml:space="preserve">Voor de bon voor schapen, geiten, </w:t>
      </w:r>
      <w:proofErr w:type="spellStart"/>
      <w:r>
        <w:rPr>
          <w:rFonts w:ascii="Arial" w:hAnsi="Arial"/>
          <w:sz w:val="20"/>
          <w:szCs w:val="20"/>
          <w:lang w:val="nl-BE"/>
        </w:rPr>
        <w:t>hertachtigen</w:t>
      </w:r>
      <w:proofErr w:type="spellEnd"/>
      <w:r>
        <w:rPr>
          <w:rFonts w:ascii="Arial" w:hAnsi="Arial"/>
          <w:sz w:val="20"/>
          <w:szCs w:val="20"/>
          <w:lang w:val="nl-BE"/>
        </w:rPr>
        <w:t xml:space="preserve"> bestaat er een vierde pagina die bestemd is voor het FAVV. Deze wordt als transportdocument gebruikt. Het is belangrijk de bon correct en volledig </w:t>
      </w:r>
      <w:r>
        <w:rPr>
          <w:rFonts w:ascii="Arial" w:hAnsi="Arial"/>
          <w:sz w:val="20"/>
          <w:szCs w:val="20"/>
          <w:lang w:val="nl-BE"/>
        </w:rPr>
        <w:t>in te vullen.</w:t>
      </w:r>
    </w:p>
    <w:p w:rsidR="00E91B5C" w:rsidRDefault="00E91B5C">
      <w:pPr>
        <w:pStyle w:val="Standard"/>
        <w:tabs>
          <w:tab w:val="left" w:pos="1065"/>
        </w:tabs>
        <w:ind w:left="705"/>
        <w:jc w:val="both"/>
        <w:rPr>
          <w:rFonts w:ascii="Arial" w:hAnsi="Arial"/>
          <w:sz w:val="20"/>
          <w:szCs w:val="20"/>
          <w:lang w:val="nl-BE"/>
        </w:rPr>
      </w:pPr>
    </w:p>
    <w:p w:rsidR="00E91B5C" w:rsidRDefault="004E1F78">
      <w:pPr>
        <w:pStyle w:val="Titre1"/>
        <w:keepNext/>
        <w:jc w:val="both"/>
        <w:rPr>
          <w:rFonts w:ascii="Arial" w:hAnsi="Arial"/>
          <w:sz w:val="20"/>
          <w:szCs w:val="20"/>
          <w:u w:val="single"/>
          <w:lang w:val="nl-BE"/>
        </w:rPr>
      </w:pPr>
      <w:proofErr w:type="gramStart"/>
      <w:r>
        <w:rPr>
          <w:rFonts w:ascii="Arial" w:hAnsi="Arial"/>
          <w:sz w:val="20"/>
          <w:szCs w:val="20"/>
          <w:u w:val="single"/>
          <w:lang w:val="nl-BE"/>
        </w:rPr>
        <w:t>VEEHOUDER :</w:t>
      </w:r>
      <w:proofErr w:type="gramEnd"/>
    </w:p>
    <w:p w:rsidR="00E91B5C" w:rsidRDefault="004E1F78">
      <w:pPr>
        <w:pStyle w:val="Standard"/>
        <w:jc w:val="both"/>
        <w:rPr>
          <w:rFonts w:ascii="Arial" w:hAnsi="Arial"/>
          <w:sz w:val="20"/>
          <w:szCs w:val="20"/>
          <w:lang w:val="nl-BE"/>
        </w:rPr>
      </w:pPr>
      <w:r>
        <w:rPr>
          <w:rFonts w:ascii="Arial" w:hAnsi="Arial"/>
          <w:sz w:val="20"/>
          <w:szCs w:val="20"/>
          <w:lang w:val="nl-BE"/>
        </w:rPr>
        <w:t>De veehouder vult het eerste gedeelte van het document ‘</w:t>
      </w:r>
      <w:proofErr w:type="spellStart"/>
      <w:r>
        <w:rPr>
          <w:rFonts w:ascii="Arial" w:hAnsi="Arial"/>
          <w:sz w:val="20"/>
          <w:szCs w:val="20"/>
          <w:lang w:val="nl-BE"/>
        </w:rPr>
        <w:t>verhandelingsbon</w:t>
      </w:r>
      <w:proofErr w:type="spellEnd"/>
      <w:r>
        <w:rPr>
          <w:rFonts w:ascii="Arial" w:hAnsi="Arial"/>
          <w:sz w:val="20"/>
          <w:szCs w:val="20"/>
          <w:lang w:val="nl-BE"/>
        </w:rPr>
        <w:t>’ in dat hem betreft, waarbij maximum 1 dier per fiche voor runderen en paarden.</w:t>
      </w:r>
    </w:p>
    <w:p w:rsidR="00E91B5C" w:rsidRDefault="004E1F78">
      <w:pPr>
        <w:pStyle w:val="Standard"/>
        <w:tabs>
          <w:tab w:val="left" w:pos="283"/>
        </w:tabs>
        <w:jc w:val="both"/>
        <w:rPr>
          <w:rFonts w:ascii="Arial" w:hAnsi="Arial"/>
          <w:sz w:val="20"/>
          <w:szCs w:val="20"/>
          <w:lang w:val="nl-BE"/>
        </w:rPr>
      </w:pPr>
      <w:r>
        <w:rPr>
          <w:rFonts w:ascii="Arial" w:hAnsi="Arial"/>
          <w:sz w:val="20"/>
          <w:szCs w:val="20"/>
          <w:lang w:val="nl-BE"/>
        </w:rPr>
        <w:t xml:space="preserve">Voor schapen, geiten, </w:t>
      </w:r>
      <w:proofErr w:type="spellStart"/>
      <w:r>
        <w:rPr>
          <w:rFonts w:ascii="Arial" w:hAnsi="Arial"/>
          <w:sz w:val="20"/>
          <w:szCs w:val="20"/>
          <w:lang w:val="nl-BE"/>
        </w:rPr>
        <w:t>hertachtigen</w:t>
      </w:r>
      <w:proofErr w:type="spellEnd"/>
      <w:r>
        <w:rPr>
          <w:rFonts w:ascii="Arial" w:hAnsi="Arial"/>
          <w:sz w:val="20"/>
          <w:szCs w:val="20"/>
          <w:lang w:val="nl-BE"/>
        </w:rPr>
        <w:t xml:space="preserve">, volgt de veehouder de aanwijzingen die </w:t>
      </w:r>
      <w:r>
        <w:rPr>
          <w:rFonts w:ascii="Arial" w:hAnsi="Arial"/>
          <w:sz w:val="20"/>
          <w:szCs w:val="20"/>
          <w:lang w:val="nl-BE"/>
        </w:rPr>
        <w:t>aan de onderkant van de fiche worden hernomen. De veehouder bewaart het roze exemplaar en geeft de twee andere exemplaren aan de transporteur.</w:t>
      </w:r>
    </w:p>
    <w:p w:rsidR="00E91B5C" w:rsidRDefault="00E91B5C">
      <w:pPr>
        <w:pStyle w:val="Standard"/>
        <w:tabs>
          <w:tab w:val="left" w:pos="283"/>
        </w:tabs>
        <w:jc w:val="both"/>
        <w:rPr>
          <w:rFonts w:ascii="Arial" w:hAnsi="Arial"/>
          <w:sz w:val="20"/>
          <w:szCs w:val="20"/>
          <w:lang w:val="nl-BE"/>
        </w:rPr>
      </w:pPr>
    </w:p>
    <w:p w:rsidR="00E91B5C" w:rsidRDefault="004E1F78">
      <w:pPr>
        <w:pStyle w:val="Standard"/>
        <w:jc w:val="both"/>
        <w:rPr>
          <w:rFonts w:ascii="Arial" w:hAnsi="Arial"/>
          <w:sz w:val="20"/>
          <w:szCs w:val="20"/>
          <w:u w:val="single"/>
          <w:lang w:val="nl-BE"/>
        </w:rPr>
      </w:pPr>
      <w:proofErr w:type="gramStart"/>
      <w:r>
        <w:rPr>
          <w:rFonts w:ascii="Arial" w:hAnsi="Arial"/>
          <w:sz w:val="20"/>
          <w:szCs w:val="20"/>
          <w:u w:val="single"/>
          <w:lang w:val="nl-BE"/>
        </w:rPr>
        <w:t>SLACHTHUIS :</w:t>
      </w:r>
      <w:proofErr w:type="gramEnd"/>
    </w:p>
    <w:p w:rsidR="00E91B5C" w:rsidRDefault="004E1F78">
      <w:pPr>
        <w:pStyle w:val="Titre1"/>
        <w:keepNext/>
        <w:jc w:val="both"/>
        <w:rPr>
          <w:rFonts w:ascii="Arial" w:hAnsi="Arial"/>
          <w:sz w:val="20"/>
          <w:szCs w:val="20"/>
          <w:lang w:val="nl-BE"/>
        </w:rPr>
      </w:pPr>
      <w:r>
        <w:rPr>
          <w:rFonts w:ascii="Arial" w:hAnsi="Arial"/>
          <w:sz w:val="20"/>
          <w:szCs w:val="20"/>
          <w:lang w:val="nl-BE"/>
        </w:rPr>
        <w:t xml:space="preserve">Het is slachthuis vult het derde deel van dit document in en stuurt het per fax, </w:t>
      </w:r>
      <w:r>
        <w:rPr>
          <w:rFonts w:ascii="Arial" w:hAnsi="Arial"/>
          <w:b/>
          <w:bCs/>
          <w:sz w:val="20"/>
          <w:szCs w:val="20"/>
          <w:lang w:val="nl-BE"/>
        </w:rPr>
        <w:t>binnen de 24 uur</w:t>
      </w:r>
      <w:r>
        <w:rPr>
          <w:rFonts w:ascii="Arial" w:hAnsi="Arial"/>
          <w:sz w:val="20"/>
          <w:szCs w:val="20"/>
          <w:lang w:val="nl-BE"/>
        </w:rPr>
        <w:t xml:space="preserve"> n</w:t>
      </w:r>
      <w:r>
        <w:rPr>
          <w:rFonts w:ascii="Arial" w:hAnsi="Arial"/>
          <w:sz w:val="20"/>
          <w:szCs w:val="20"/>
          <w:lang w:val="nl-BE"/>
        </w:rPr>
        <w:t>a het slachten van de dieren, door naar zijn controle-organisme.</w:t>
      </w:r>
    </w:p>
    <w:p w:rsidR="00E91B5C" w:rsidRDefault="00E91B5C">
      <w:pPr>
        <w:pStyle w:val="Standard"/>
        <w:keepNext/>
        <w:jc w:val="both"/>
        <w:rPr>
          <w:rFonts w:ascii="Arial" w:hAnsi="Arial"/>
          <w:sz w:val="20"/>
          <w:szCs w:val="20"/>
          <w:u w:val="single"/>
          <w:lang w:val="nl-BE"/>
        </w:rPr>
      </w:pPr>
    </w:p>
    <w:p w:rsidR="00E91B5C" w:rsidRDefault="004E1F78">
      <w:pPr>
        <w:pStyle w:val="Titre1"/>
        <w:keepNext/>
        <w:jc w:val="both"/>
        <w:rPr>
          <w:rFonts w:ascii="Arial" w:hAnsi="Arial"/>
          <w:sz w:val="20"/>
          <w:szCs w:val="20"/>
          <w:u w:val="single"/>
          <w:lang w:val="nl-BE"/>
        </w:rPr>
      </w:pPr>
      <w:proofErr w:type="gramStart"/>
      <w:r>
        <w:rPr>
          <w:rFonts w:ascii="Arial" w:hAnsi="Arial"/>
          <w:sz w:val="20"/>
          <w:szCs w:val="20"/>
          <w:u w:val="single"/>
          <w:lang w:val="nl-BE"/>
        </w:rPr>
        <w:t>KOPER :</w:t>
      </w:r>
      <w:proofErr w:type="gramEnd"/>
    </w:p>
    <w:p w:rsidR="00E91B5C" w:rsidRDefault="004E1F78">
      <w:pPr>
        <w:pStyle w:val="Standard"/>
        <w:jc w:val="both"/>
        <w:rPr>
          <w:rFonts w:ascii="Arial" w:hAnsi="Arial"/>
          <w:sz w:val="20"/>
          <w:szCs w:val="20"/>
          <w:lang w:val="nl-BE"/>
        </w:rPr>
      </w:pPr>
      <w:r>
        <w:rPr>
          <w:rFonts w:ascii="Arial" w:hAnsi="Arial"/>
          <w:sz w:val="20"/>
          <w:szCs w:val="20"/>
          <w:lang w:val="nl-BE"/>
        </w:rPr>
        <w:t>Het zeer belangrijk dat de koper, bij ontvangst van het dier of het karkas, de overeenstemmingen nakijkt tussen de gegevens op de fiche, het certificaat en deze op het dier of het ka</w:t>
      </w:r>
      <w:r>
        <w:rPr>
          <w:rFonts w:ascii="Arial" w:hAnsi="Arial"/>
          <w:sz w:val="20"/>
          <w:szCs w:val="20"/>
          <w:lang w:val="nl-BE"/>
        </w:rPr>
        <w:t>rkas (Verordening (</w:t>
      </w:r>
      <w:proofErr w:type="gramStart"/>
      <w:r>
        <w:rPr>
          <w:rFonts w:ascii="Arial" w:hAnsi="Arial"/>
          <w:sz w:val="20"/>
          <w:szCs w:val="20"/>
          <w:lang w:val="nl-BE"/>
        </w:rPr>
        <w:t>EEG</w:t>
      </w:r>
      <w:proofErr w:type="gramEnd"/>
      <w:r>
        <w:rPr>
          <w:rFonts w:ascii="Arial" w:hAnsi="Arial"/>
          <w:sz w:val="20"/>
          <w:szCs w:val="20"/>
          <w:lang w:val="nl-BE"/>
        </w:rPr>
        <w:t>) 889/2008, Art.75).</w:t>
      </w:r>
    </w:p>
    <w:p w:rsidR="00E91B5C" w:rsidRDefault="004E1F78">
      <w:pPr>
        <w:pStyle w:val="Standard"/>
        <w:jc w:val="both"/>
        <w:rPr>
          <w:rFonts w:ascii="Arial" w:hAnsi="Arial"/>
          <w:sz w:val="20"/>
          <w:szCs w:val="20"/>
          <w:lang w:val="nl-BE"/>
        </w:rPr>
      </w:pPr>
      <w:r>
        <w:rPr>
          <w:rFonts w:ascii="Arial" w:hAnsi="Arial"/>
          <w:sz w:val="20"/>
          <w:szCs w:val="20"/>
          <w:lang w:val="nl-BE"/>
        </w:rPr>
        <w:t>In geval van twijfel, kan het dier of het karkas slechts binnengebracht worden op een biologisch bedrijf, verwerkt of geconditioneerd worden na het wegnemen van de twijfel. Na ontvangst van de dieren of de goedere</w:t>
      </w:r>
      <w:r>
        <w:rPr>
          <w:rFonts w:ascii="Arial" w:hAnsi="Arial"/>
          <w:sz w:val="20"/>
          <w:szCs w:val="20"/>
          <w:lang w:val="nl-BE"/>
        </w:rPr>
        <w:t xml:space="preserve">n moet de koper de </w:t>
      </w:r>
      <w:proofErr w:type="spellStart"/>
      <w:r>
        <w:rPr>
          <w:rFonts w:ascii="Arial" w:hAnsi="Arial"/>
          <w:sz w:val="20"/>
          <w:szCs w:val="20"/>
          <w:lang w:val="nl-BE"/>
        </w:rPr>
        <w:t>verhandelingsbon</w:t>
      </w:r>
      <w:proofErr w:type="spellEnd"/>
      <w:r>
        <w:rPr>
          <w:rFonts w:ascii="Arial" w:hAnsi="Arial"/>
          <w:sz w:val="20"/>
          <w:szCs w:val="20"/>
          <w:lang w:val="nl-BE"/>
        </w:rPr>
        <w:t xml:space="preserve"> terugsturen naar </w:t>
      </w:r>
      <w:proofErr w:type="spellStart"/>
      <w:r>
        <w:rPr>
          <w:rFonts w:ascii="Arial" w:hAnsi="Arial"/>
          <w:sz w:val="20"/>
          <w:szCs w:val="20"/>
          <w:lang w:val="nl-BE"/>
        </w:rPr>
        <w:t>Certisys</w:t>
      </w:r>
      <w:proofErr w:type="spellEnd"/>
      <w:r>
        <w:rPr>
          <w:rFonts w:ascii="Arial" w:hAnsi="Arial"/>
          <w:sz w:val="20"/>
          <w:szCs w:val="20"/>
          <w:lang w:val="nl-BE"/>
        </w:rPr>
        <w:t>.</w:t>
      </w:r>
    </w:p>
    <w:p w:rsidR="00E91B5C" w:rsidRDefault="004E1F78">
      <w:pPr>
        <w:pStyle w:val="Standard"/>
        <w:jc w:val="both"/>
        <w:rPr>
          <w:rFonts w:ascii="Arial" w:hAnsi="Arial"/>
          <w:sz w:val="20"/>
          <w:szCs w:val="20"/>
          <w:lang w:val="nl-BE"/>
        </w:rPr>
      </w:pPr>
      <w:r>
        <w:rPr>
          <w:rFonts w:ascii="Arial" w:hAnsi="Arial"/>
          <w:sz w:val="20"/>
          <w:szCs w:val="20"/>
          <w:lang w:val="nl-BE"/>
        </w:rPr>
        <w:t>Wij danken u voor de samenwerking bij het gebruik van de fiches. Deze laten een goede opvolging toe van de conformiteit van de dieren tijdens de volledige productieketen.</w:t>
      </w:r>
    </w:p>
    <w:sectPr w:rsidR="00E91B5C">
      <w:headerReference w:type="default" r:id="rId8"/>
      <w:footnotePr>
        <w:numRestart w:val="eachPage"/>
      </w:footnotePr>
      <w:endnotePr>
        <w:numFmt w:val="decimal"/>
      </w:endnotePr>
      <w:pgSz w:w="12240" w:h="15840"/>
      <w:pgMar w:top="1440" w:right="1095" w:bottom="51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F78" w:rsidRDefault="004E1F78">
      <w:r>
        <w:separator/>
      </w:r>
    </w:p>
  </w:endnote>
  <w:endnote w:type="continuationSeparator" w:id="0">
    <w:p w:rsidR="004E1F78" w:rsidRDefault="004E1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Arial Unicode MS'">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F78" w:rsidRDefault="004E1F78">
      <w:r>
        <w:rPr>
          <w:color w:val="000000"/>
        </w:rPr>
        <w:separator/>
      </w:r>
    </w:p>
  </w:footnote>
  <w:footnote w:type="continuationSeparator" w:id="0">
    <w:p w:rsidR="004E1F78" w:rsidRDefault="004E1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45" w:type="dxa"/>
      <w:tblLayout w:type="fixed"/>
      <w:tblCellMar>
        <w:left w:w="10" w:type="dxa"/>
        <w:right w:w="10" w:type="dxa"/>
      </w:tblCellMar>
      <w:tblLook w:val="0000" w:firstRow="0" w:lastRow="0" w:firstColumn="0" w:lastColumn="0" w:noHBand="0" w:noVBand="0"/>
    </w:tblPr>
    <w:tblGrid>
      <w:gridCol w:w="1634"/>
      <w:gridCol w:w="6661"/>
      <w:gridCol w:w="1050"/>
    </w:tblGrid>
    <w:tr w:rsidR="000F06C7">
      <w:tblPrEx>
        <w:tblCellMar>
          <w:top w:w="0" w:type="dxa"/>
          <w:bottom w:w="0" w:type="dxa"/>
        </w:tblCellMar>
      </w:tblPrEx>
      <w:tc>
        <w:tcPr>
          <w:tcW w:w="1634" w:type="dxa"/>
          <w:tcBorders>
            <w:top w:val="single" w:sz="2" w:space="0" w:color="000000"/>
            <w:left w:val="single" w:sz="2" w:space="0" w:color="000000"/>
            <w:bottom w:val="single" w:sz="2" w:space="0" w:color="000000"/>
          </w:tcBorders>
          <w:tcMar>
            <w:top w:w="55" w:type="dxa"/>
            <w:left w:w="55" w:type="dxa"/>
            <w:bottom w:w="55" w:type="dxa"/>
            <w:right w:w="55" w:type="dxa"/>
          </w:tcMar>
        </w:tcPr>
        <w:p w:rsidR="000F06C7" w:rsidRDefault="004E1F78">
          <w:pPr>
            <w:pStyle w:val="En-tte"/>
            <w:rPr>
              <w:sz w:val="20"/>
              <w:szCs w:val="20"/>
              <w:lang w:val="de-DE"/>
            </w:rPr>
          </w:pPr>
          <w:proofErr w:type="spellStart"/>
          <w:r>
            <w:rPr>
              <w:sz w:val="20"/>
              <w:szCs w:val="20"/>
              <w:lang w:val="de-DE"/>
            </w:rPr>
            <w:t>Ref</w:t>
          </w:r>
          <w:proofErr w:type="spellEnd"/>
          <w:r>
            <w:rPr>
              <w:sz w:val="20"/>
              <w:szCs w:val="20"/>
              <w:lang w:val="de-DE"/>
            </w:rPr>
            <w:t>.: OR3241nl09</w:t>
          </w:r>
        </w:p>
      </w:tc>
      <w:tc>
        <w:tcPr>
          <w:tcW w:w="6661" w:type="dxa"/>
          <w:tcBorders>
            <w:top w:val="single" w:sz="2" w:space="0" w:color="000000"/>
            <w:left w:val="single" w:sz="2" w:space="0" w:color="000000"/>
            <w:bottom w:val="single" w:sz="2" w:space="0" w:color="000000"/>
          </w:tcBorders>
          <w:tcMar>
            <w:top w:w="55" w:type="dxa"/>
            <w:left w:w="55" w:type="dxa"/>
            <w:bottom w:w="55" w:type="dxa"/>
            <w:right w:w="55" w:type="dxa"/>
          </w:tcMar>
        </w:tcPr>
        <w:p w:rsidR="000F06C7" w:rsidRDefault="004E1F78">
          <w:pPr>
            <w:pStyle w:val="Standard"/>
            <w:jc w:val="center"/>
            <w:rPr>
              <w:b/>
              <w:bCs/>
              <w:sz w:val="22"/>
              <w:szCs w:val="22"/>
              <w:u w:val="single"/>
              <w:lang w:val="nl-BE"/>
            </w:rPr>
          </w:pPr>
          <w:r>
            <w:rPr>
              <w:b/>
              <w:bCs/>
              <w:sz w:val="22"/>
              <w:szCs w:val="22"/>
              <w:u w:val="single"/>
              <w:lang w:val="nl-BE"/>
            </w:rPr>
            <w:t>VERHANDELINGSBON VOOR DIEREN</w:t>
          </w:r>
        </w:p>
        <w:p w:rsidR="000F06C7" w:rsidRDefault="004E1F78">
          <w:pPr>
            <w:pStyle w:val="Standard"/>
            <w:jc w:val="center"/>
            <w:rPr>
              <w:b/>
              <w:bCs/>
              <w:sz w:val="22"/>
              <w:szCs w:val="22"/>
              <w:u w:val="single"/>
              <w:lang w:val="nl-BE"/>
            </w:rPr>
          </w:pPr>
          <w:r>
            <w:rPr>
              <w:b/>
              <w:bCs/>
              <w:sz w:val="22"/>
              <w:szCs w:val="22"/>
              <w:u w:val="single"/>
              <w:lang w:val="nl-BE"/>
            </w:rPr>
            <w:t>GEBRUIKSAANWIJZING</w:t>
          </w:r>
        </w:p>
      </w:tc>
      <w:tc>
        <w:tcPr>
          <w:tcW w:w="105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F06C7" w:rsidRDefault="004E1F78">
          <w:pPr>
            <w:pStyle w:val="En-tte"/>
            <w:rPr>
              <w:sz w:val="20"/>
              <w:szCs w:val="20"/>
              <w:lang w:val="de-DE"/>
            </w:rPr>
          </w:pPr>
          <w:r>
            <w:rPr>
              <w:sz w:val="20"/>
              <w:szCs w:val="20"/>
              <w:lang w:val="de-DE"/>
            </w:rPr>
            <w:t>11/01/16</w:t>
          </w:r>
        </w:p>
      </w:tc>
    </w:tr>
  </w:tbl>
  <w:p w:rsidR="000F06C7" w:rsidRDefault="004E1F78">
    <w:pPr>
      <w:pStyle w:val="En-tte"/>
      <w:rPr>
        <w:sz w:val="20"/>
        <w:szCs w:val="2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D3CA5"/>
    <w:multiLevelType w:val="multilevel"/>
    <w:tmpl w:val="6D3402B8"/>
    <w:styleLink w:val="WW8Num1"/>
    <w:lvl w:ilvl="0">
      <w:start w:val="1"/>
      <w:numFmt w:val="decimal"/>
      <w:lvlText w:val="%1."/>
      <w:lvlJc w:val="left"/>
      <w:pPr>
        <w:ind w:left="283" w:hanging="283"/>
      </w:pPr>
    </w:lvl>
    <w:lvl w:ilvl="1">
      <w:numFmt w:val="bullet"/>
      <w:lvlText w:val=""/>
      <w:lvlJc w:val="left"/>
      <w:pPr>
        <w:ind w:left="566" w:hanging="283"/>
      </w:pPr>
      <w:rPr>
        <w:rFonts w:ascii="Symbol" w:hAnsi="Symbol" w:cs="StarSymbol, 'Arial Unicode MS'"/>
        <w:sz w:val="18"/>
        <w:szCs w:val="18"/>
        <w:lang w:val="en-GB" w:eastAsia="fr-FR"/>
      </w:rPr>
    </w:lvl>
    <w:lvl w:ilvl="2">
      <w:numFmt w:val="bullet"/>
      <w:lvlText w:val=""/>
      <w:lvlJc w:val="left"/>
      <w:pPr>
        <w:ind w:left="849" w:hanging="283"/>
      </w:pPr>
      <w:rPr>
        <w:rFonts w:ascii="Symbol" w:hAnsi="Symbol" w:cs="StarSymbol, 'Arial Unicode MS'"/>
        <w:sz w:val="18"/>
        <w:szCs w:val="18"/>
        <w:lang w:val="en-GB" w:eastAsia="fr-FR"/>
      </w:rPr>
    </w:lvl>
    <w:lvl w:ilvl="3">
      <w:numFmt w:val="bullet"/>
      <w:lvlText w:val=""/>
      <w:lvlJc w:val="left"/>
      <w:pPr>
        <w:ind w:left="1132" w:hanging="283"/>
      </w:pPr>
      <w:rPr>
        <w:rFonts w:ascii="Symbol" w:hAnsi="Symbol" w:cs="StarSymbol, 'Arial Unicode MS'"/>
        <w:sz w:val="18"/>
        <w:szCs w:val="18"/>
        <w:lang w:val="en-GB" w:eastAsia="fr-FR"/>
      </w:rPr>
    </w:lvl>
    <w:lvl w:ilvl="4">
      <w:numFmt w:val="bullet"/>
      <w:lvlText w:val=""/>
      <w:lvlJc w:val="left"/>
      <w:pPr>
        <w:ind w:left="1415" w:hanging="283"/>
      </w:pPr>
      <w:rPr>
        <w:rFonts w:ascii="Symbol" w:hAnsi="Symbol" w:cs="StarSymbol, 'Arial Unicode MS'"/>
        <w:sz w:val="18"/>
        <w:szCs w:val="18"/>
        <w:lang w:val="en-GB" w:eastAsia="fr-FR"/>
      </w:rPr>
    </w:lvl>
    <w:lvl w:ilvl="5">
      <w:numFmt w:val="bullet"/>
      <w:lvlText w:val=""/>
      <w:lvlJc w:val="left"/>
      <w:pPr>
        <w:ind w:left="1698" w:hanging="283"/>
      </w:pPr>
      <w:rPr>
        <w:rFonts w:ascii="Symbol" w:hAnsi="Symbol" w:cs="StarSymbol, 'Arial Unicode MS'"/>
        <w:sz w:val="18"/>
        <w:szCs w:val="18"/>
        <w:lang w:val="en-GB" w:eastAsia="fr-FR"/>
      </w:rPr>
    </w:lvl>
    <w:lvl w:ilvl="6">
      <w:numFmt w:val="bullet"/>
      <w:lvlText w:val=""/>
      <w:lvlJc w:val="left"/>
      <w:pPr>
        <w:ind w:left="1981" w:hanging="283"/>
      </w:pPr>
      <w:rPr>
        <w:rFonts w:ascii="Symbol" w:hAnsi="Symbol" w:cs="StarSymbol, 'Arial Unicode MS'"/>
        <w:sz w:val="18"/>
        <w:szCs w:val="18"/>
        <w:lang w:val="en-GB" w:eastAsia="fr-FR"/>
      </w:rPr>
    </w:lvl>
    <w:lvl w:ilvl="7">
      <w:numFmt w:val="bullet"/>
      <w:lvlText w:val=""/>
      <w:lvlJc w:val="left"/>
      <w:pPr>
        <w:ind w:left="2264" w:hanging="283"/>
      </w:pPr>
      <w:rPr>
        <w:rFonts w:ascii="Symbol" w:hAnsi="Symbol" w:cs="StarSymbol, 'Arial Unicode MS'"/>
        <w:sz w:val="18"/>
        <w:szCs w:val="18"/>
        <w:lang w:val="en-GB" w:eastAsia="fr-FR"/>
      </w:rPr>
    </w:lvl>
    <w:lvl w:ilvl="8">
      <w:numFmt w:val="bullet"/>
      <w:lvlText w:val=""/>
      <w:lvlJc w:val="left"/>
      <w:pPr>
        <w:ind w:left="2547" w:hanging="283"/>
      </w:pPr>
      <w:rPr>
        <w:rFonts w:ascii="Symbol" w:hAnsi="Symbol" w:cs="StarSymbol, 'Arial Unicode MS'"/>
        <w:sz w:val="18"/>
        <w:szCs w:val="18"/>
        <w:lang w:val="en-GB" w:eastAsia="fr-FR"/>
      </w:rPr>
    </w:lvl>
  </w:abstractNum>
  <w:abstractNum w:abstractNumId="1" w15:restartNumberingAfterBreak="0">
    <w:nsid w:val="4D032D8D"/>
    <w:multiLevelType w:val="multilevel"/>
    <w:tmpl w:val="8DDA80D8"/>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
  <w:rsids>
    <w:rsidRoot w:val="00E91B5C"/>
    <w:rsid w:val="004E1F78"/>
    <w:rsid w:val="006F743C"/>
    <w:rsid w:val="00E91B5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92951D-7BA9-4DE8-BD82-3B42E755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Tahoma"/>
        <w:kern w:val="3"/>
        <w:sz w:val="24"/>
        <w:szCs w:val="24"/>
        <w:lang w:val="fr-BE" w:eastAsia="fr-FR" w:bidi="fr-FR"/>
      </w:rPr>
    </w:rPrDefault>
    <w:pPrDefault>
      <w:pPr>
        <w:widowControl w:val="0"/>
        <w:suppressAutoHyphens/>
        <w:autoSpaceDN w:val="0"/>
        <w:textAlignment w:val="baseline"/>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Standard"/>
    <w:next w:val="Standard"/>
    <w:pPr>
      <w:outlineLv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autoSpaceDE w:val="0"/>
      <w:textAlignment w:val="auto"/>
    </w:pPr>
    <w:rPr>
      <w:rFonts w:eastAsia="Times New Roman" w:cs="Times New Roman"/>
      <w:color w:val="000000"/>
      <w:lang w:val="fr-FR"/>
    </w:rPr>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styleId="Liste">
    <w:name w:val="List"/>
    <w:basedOn w:val="Textbody"/>
    <w:rPr>
      <w:rFonts w:cs="Tahoma"/>
    </w:rPr>
  </w:style>
  <w:style w:type="paragraph" w:styleId="En-tte">
    <w:name w:val="header"/>
    <w:basedOn w:val="Standard"/>
    <w:pPr>
      <w:tabs>
        <w:tab w:val="center" w:pos="4536"/>
        <w:tab w:val="right" w:pos="9072"/>
      </w:tabs>
    </w:pPr>
  </w:style>
  <w:style w:type="paragraph" w:styleId="Lgende">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WW-Standard">
    <w:name w:val="WW-Standard"/>
    <w:pPr>
      <w:autoSpaceDE w:val="0"/>
      <w:textAlignment w:val="auto"/>
    </w:pPr>
    <w:rPr>
      <w:rFonts w:eastAsia="Times New Roman" w:cs="Times New Roman"/>
      <w:color w:val="000000"/>
      <w:lang w:val="fr-FR"/>
    </w:rPr>
  </w:style>
  <w:style w:type="paragraph" w:styleId="Pieddepage">
    <w:name w:val="footer"/>
    <w:basedOn w:val="Standard"/>
    <w:pPr>
      <w:tabs>
        <w:tab w:val="center" w:pos="4536"/>
        <w:tab w:val="right" w:pos="9072"/>
      </w:tabs>
    </w:pPr>
  </w:style>
  <w:style w:type="paragraph" w:customStyle="1" w:styleId="TableContents">
    <w:name w:val="Table Contents"/>
    <w:basedOn w:val="Standard"/>
    <w:pPr>
      <w:suppressLineNumbers/>
    </w:pPr>
  </w:style>
  <w:style w:type="character" w:customStyle="1" w:styleId="FootnoteSymbol">
    <w:name w:val="Footnote Symbol"/>
  </w:style>
  <w:style w:type="character" w:customStyle="1" w:styleId="BulletSymbols">
    <w:name w:val="Bullet Symbols"/>
    <w:rPr>
      <w:rFonts w:ascii="StarSymbol, 'Arial Unicode MS'" w:eastAsia="StarSymbol, 'Arial Unicode MS'" w:hAnsi="StarSymbol, 'Arial Unicode MS'" w:cs="StarSymbol, 'Arial Unicode MS'"/>
      <w:color w:val="000000"/>
      <w:sz w:val="18"/>
      <w:szCs w:val="18"/>
    </w:rPr>
  </w:style>
  <w:style w:type="character" w:customStyle="1" w:styleId="EndnoteSymbol">
    <w:name w:val="Endnote Symbol"/>
  </w:style>
  <w:style w:type="character" w:customStyle="1" w:styleId="WW8Num1z0">
    <w:name w:val="WW8Num1z0"/>
    <w:rPr>
      <w:rFonts w:ascii="Symbol" w:hAnsi="Symbol"/>
      <w:sz w:val="18"/>
      <w:szCs w:val="18"/>
      <w:lang w:val="en-GB" w:eastAsia="fr-FR"/>
    </w:rPr>
  </w:style>
  <w:style w:type="character" w:customStyle="1" w:styleId="WW8Num1z1">
    <w:name w:val="WW8Num1z1"/>
    <w:rPr>
      <w:rFonts w:ascii="Symbol" w:hAnsi="Symbol" w:cs="StarSymbol, 'Arial Unicode MS'"/>
      <w:sz w:val="18"/>
      <w:szCs w:val="18"/>
      <w:lang w:val="en-GB" w:eastAsia="fr-FR"/>
    </w:rPr>
  </w:style>
  <w:style w:type="character" w:customStyle="1" w:styleId="Absatz-Standardschriftart">
    <w:name w:val="Absatz-Standardschriftart"/>
  </w:style>
  <w:style w:type="character" w:customStyle="1" w:styleId="RTFNum21">
    <w:name w:val="RTF_Num 2 1"/>
    <w:rPr>
      <w:rFonts w:ascii="StarSymbol, 'Arial Unicode MS'" w:hAnsi="StarSymbol, 'Arial Unicode MS'"/>
      <w:sz w:val="18"/>
      <w:szCs w:val="18"/>
      <w:lang w:val="en-GB" w:eastAsia="fr-FR"/>
    </w:rPr>
  </w:style>
  <w:style w:type="character" w:customStyle="1" w:styleId="RTFNum22">
    <w:name w:val="RTF_Num 2 2"/>
    <w:rPr>
      <w:rFonts w:ascii="StarSymbol, 'Arial Unicode MS'" w:eastAsia="StarSymbol, 'Arial Unicode MS'" w:hAnsi="StarSymbol, 'Arial Unicode MS'" w:cs="StarSymbol, 'Arial Unicode MS'"/>
      <w:sz w:val="18"/>
      <w:szCs w:val="18"/>
      <w:lang w:val="en-GB" w:eastAsia="fr-FR"/>
    </w:rPr>
  </w:style>
  <w:style w:type="character" w:customStyle="1" w:styleId="RTFNum23">
    <w:name w:val="RTF_Num 2 3"/>
    <w:rPr>
      <w:rFonts w:ascii="StarSymbol, 'Arial Unicode MS'" w:eastAsia="StarSymbol, 'Arial Unicode MS'" w:hAnsi="StarSymbol, 'Arial Unicode MS'" w:cs="StarSymbol, 'Arial Unicode MS'"/>
      <w:sz w:val="18"/>
      <w:szCs w:val="18"/>
      <w:lang w:val="en-GB" w:eastAsia="fr-FR"/>
    </w:rPr>
  </w:style>
  <w:style w:type="character" w:customStyle="1" w:styleId="RTFNum24">
    <w:name w:val="RTF_Num 2 4"/>
    <w:rPr>
      <w:rFonts w:ascii="StarSymbol, 'Arial Unicode MS'" w:eastAsia="StarSymbol, 'Arial Unicode MS'" w:hAnsi="StarSymbol, 'Arial Unicode MS'" w:cs="StarSymbol, 'Arial Unicode MS'"/>
      <w:sz w:val="18"/>
      <w:szCs w:val="18"/>
      <w:lang w:val="en-GB" w:eastAsia="fr-FR"/>
    </w:rPr>
  </w:style>
  <w:style w:type="character" w:customStyle="1" w:styleId="RTFNum25">
    <w:name w:val="RTF_Num 2 5"/>
    <w:rPr>
      <w:rFonts w:ascii="StarSymbol, 'Arial Unicode MS'" w:eastAsia="StarSymbol, 'Arial Unicode MS'" w:hAnsi="StarSymbol, 'Arial Unicode MS'" w:cs="StarSymbol, 'Arial Unicode MS'"/>
      <w:sz w:val="18"/>
      <w:szCs w:val="18"/>
      <w:lang w:val="en-GB" w:eastAsia="fr-FR"/>
    </w:rPr>
  </w:style>
  <w:style w:type="character" w:customStyle="1" w:styleId="RTFNum26">
    <w:name w:val="RTF_Num 2 6"/>
    <w:rPr>
      <w:rFonts w:ascii="StarSymbol, 'Arial Unicode MS'" w:eastAsia="StarSymbol, 'Arial Unicode MS'" w:hAnsi="StarSymbol, 'Arial Unicode MS'" w:cs="StarSymbol, 'Arial Unicode MS'"/>
      <w:sz w:val="18"/>
      <w:szCs w:val="18"/>
      <w:lang w:val="en-GB" w:eastAsia="fr-FR"/>
    </w:rPr>
  </w:style>
  <w:style w:type="character" w:customStyle="1" w:styleId="RTFNum27">
    <w:name w:val="RTF_Num 2 7"/>
    <w:rPr>
      <w:rFonts w:ascii="StarSymbol, 'Arial Unicode MS'" w:eastAsia="StarSymbol, 'Arial Unicode MS'" w:hAnsi="StarSymbol, 'Arial Unicode MS'" w:cs="StarSymbol, 'Arial Unicode MS'"/>
      <w:sz w:val="18"/>
      <w:szCs w:val="18"/>
      <w:lang w:val="en-GB" w:eastAsia="fr-FR"/>
    </w:rPr>
  </w:style>
  <w:style w:type="character" w:customStyle="1" w:styleId="RTFNum28">
    <w:name w:val="RTF_Num 2 8"/>
    <w:rPr>
      <w:rFonts w:ascii="StarSymbol, 'Arial Unicode MS'" w:eastAsia="StarSymbol, 'Arial Unicode MS'" w:hAnsi="StarSymbol, 'Arial Unicode MS'" w:cs="StarSymbol, 'Arial Unicode MS'"/>
      <w:sz w:val="18"/>
      <w:szCs w:val="18"/>
      <w:lang w:val="en-GB" w:eastAsia="fr-FR"/>
    </w:rPr>
  </w:style>
  <w:style w:type="character" w:customStyle="1" w:styleId="RTFNum29">
    <w:name w:val="RTF_Num 2 9"/>
    <w:rPr>
      <w:rFonts w:ascii="StarSymbol, 'Arial Unicode MS'" w:eastAsia="StarSymbol, 'Arial Unicode MS'" w:hAnsi="StarSymbol, 'Arial Unicode MS'" w:cs="StarSymbol, 'Arial Unicode MS'"/>
      <w:sz w:val="18"/>
      <w:szCs w:val="18"/>
      <w:lang w:val="en-GB" w:eastAsia="fr-FR"/>
    </w:rPr>
  </w:style>
  <w:style w:type="character" w:customStyle="1" w:styleId="RTFNum210">
    <w:name w:val="RTF_Num 2 10"/>
    <w:rPr>
      <w:rFonts w:ascii="StarSymbol, 'Arial Unicode MS'" w:eastAsia="StarSymbol, 'Arial Unicode MS'" w:hAnsi="StarSymbol, 'Arial Unicode MS'" w:cs="StarSymbol, 'Arial Unicode MS'"/>
      <w:sz w:val="18"/>
      <w:szCs w:val="18"/>
      <w:lang w:val="en-GB" w:eastAsia="fr-FR"/>
    </w:rPr>
  </w:style>
  <w:style w:type="character" w:customStyle="1" w:styleId="Internetlink">
    <w:name w:val="Internet link"/>
    <w:rPr>
      <w:color w:val="000080"/>
      <w:u w:val="single"/>
      <w:lang/>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certisys.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592</Words>
  <Characters>3257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Handleiding voor het gebruik van verhandelingsbon</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Handleiding voor het gebruik van verhandelingsbon</dc:title>
  <cp:lastModifiedBy>JF</cp:lastModifiedBy>
  <cp:revision>2</cp:revision>
  <cp:lastPrinted>2007-06-12T10:47:00Z</cp:lastPrinted>
  <dcterms:created xsi:type="dcterms:W3CDTF">2016-10-26T08:08:00Z</dcterms:created>
  <dcterms:modified xsi:type="dcterms:W3CDTF">2016-10-26T08:08:00Z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